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461" w:rsidRPr="00AB3461" w:rsidRDefault="00AB3461" w:rsidP="00AB3461">
      <w:pPr>
        <w:jc w:val="center"/>
        <w:rPr>
          <w:rFonts w:ascii="Arial" w:hAnsi="Arial" w:cs="Arial"/>
          <w:sz w:val="24"/>
          <w:szCs w:val="24"/>
        </w:rPr>
      </w:pPr>
      <w:r w:rsidRPr="00AB3461">
        <w:rPr>
          <w:rFonts w:ascii="Arial" w:hAnsi="Arial" w:cs="Arial"/>
          <w:sz w:val="24"/>
          <w:szCs w:val="24"/>
        </w:rPr>
        <w:t>СОВЕТ ДЕПУТАТОВ</w:t>
      </w:r>
    </w:p>
    <w:p w:rsidR="00AB3461" w:rsidRPr="00AB3461" w:rsidRDefault="00AB3461" w:rsidP="00AB3461">
      <w:pPr>
        <w:jc w:val="center"/>
        <w:rPr>
          <w:rFonts w:ascii="Arial" w:hAnsi="Arial" w:cs="Arial"/>
          <w:sz w:val="24"/>
          <w:szCs w:val="24"/>
        </w:rPr>
      </w:pPr>
      <w:r w:rsidRPr="00AB3461">
        <w:rPr>
          <w:rFonts w:ascii="Arial" w:hAnsi="Arial" w:cs="Arial"/>
          <w:sz w:val="24"/>
          <w:szCs w:val="24"/>
        </w:rPr>
        <w:t>ГОРОДСКОГО ОКРУГА КРАСНОГОРСК</w:t>
      </w:r>
    </w:p>
    <w:p w:rsidR="00AB3461" w:rsidRPr="00AB3461" w:rsidRDefault="00AB3461" w:rsidP="00AB3461">
      <w:pPr>
        <w:jc w:val="center"/>
        <w:rPr>
          <w:rFonts w:ascii="Arial" w:hAnsi="Arial" w:cs="Arial"/>
          <w:sz w:val="24"/>
          <w:szCs w:val="24"/>
        </w:rPr>
      </w:pPr>
      <w:r w:rsidRPr="00AB3461">
        <w:rPr>
          <w:rFonts w:ascii="Arial" w:hAnsi="Arial" w:cs="Arial"/>
          <w:sz w:val="24"/>
          <w:szCs w:val="24"/>
        </w:rPr>
        <w:t>МОСКОВСКОЙ ОБЛАСТИ</w:t>
      </w:r>
    </w:p>
    <w:p w:rsidR="00AB3461" w:rsidRPr="00AB3461" w:rsidRDefault="00AB3461" w:rsidP="00AB3461">
      <w:pPr>
        <w:jc w:val="center"/>
        <w:rPr>
          <w:rFonts w:ascii="Arial" w:hAnsi="Arial" w:cs="Arial"/>
          <w:sz w:val="24"/>
          <w:szCs w:val="24"/>
        </w:rPr>
      </w:pPr>
    </w:p>
    <w:p w:rsidR="00AB3461" w:rsidRPr="00AB3461" w:rsidRDefault="00AB3461" w:rsidP="00AB3461">
      <w:pPr>
        <w:jc w:val="center"/>
        <w:rPr>
          <w:rFonts w:ascii="Arial" w:hAnsi="Arial" w:cs="Arial"/>
          <w:sz w:val="24"/>
          <w:szCs w:val="24"/>
        </w:rPr>
      </w:pPr>
      <w:r w:rsidRPr="00AB3461">
        <w:rPr>
          <w:rFonts w:ascii="Arial" w:hAnsi="Arial" w:cs="Arial"/>
          <w:sz w:val="24"/>
          <w:szCs w:val="24"/>
        </w:rPr>
        <w:t>Р Е Ш Е Н И Е</w:t>
      </w:r>
    </w:p>
    <w:p w:rsidR="00AB3461" w:rsidRPr="00AB3461" w:rsidRDefault="00AB3461" w:rsidP="00AB3461">
      <w:pPr>
        <w:jc w:val="center"/>
        <w:rPr>
          <w:rFonts w:ascii="Arial" w:hAnsi="Arial" w:cs="Arial"/>
          <w:sz w:val="24"/>
          <w:szCs w:val="24"/>
        </w:rPr>
      </w:pPr>
    </w:p>
    <w:p w:rsidR="00AB3461" w:rsidRDefault="00AB3461" w:rsidP="00AB3461">
      <w:pPr>
        <w:rPr>
          <w:rFonts w:ascii="Arial" w:hAnsi="Arial" w:cs="Arial"/>
          <w:sz w:val="24"/>
          <w:szCs w:val="24"/>
        </w:rPr>
      </w:pPr>
      <w:r w:rsidRPr="00AB3461">
        <w:rPr>
          <w:rFonts w:ascii="Arial" w:hAnsi="Arial" w:cs="Arial"/>
          <w:sz w:val="24"/>
          <w:szCs w:val="24"/>
        </w:rPr>
        <w:t xml:space="preserve">                                               от    25.01.2018      №370/23</w:t>
      </w:r>
    </w:p>
    <w:p w:rsidR="0091510E" w:rsidRDefault="0091510E" w:rsidP="00AB3461">
      <w:pPr>
        <w:rPr>
          <w:rFonts w:ascii="Arial" w:hAnsi="Arial" w:cs="Arial"/>
          <w:sz w:val="24"/>
          <w:szCs w:val="24"/>
        </w:rPr>
      </w:pPr>
    </w:p>
    <w:p w:rsidR="0091510E" w:rsidRDefault="0091510E" w:rsidP="00AB3461">
      <w:pPr>
        <w:rPr>
          <w:rFonts w:ascii="Arial" w:hAnsi="Arial" w:cs="Arial"/>
          <w:sz w:val="24"/>
          <w:szCs w:val="24"/>
        </w:rPr>
      </w:pPr>
    </w:p>
    <w:p w:rsidR="0091510E" w:rsidRPr="00AB3461" w:rsidRDefault="0091510E" w:rsidP="0091510E">
      <w:pPr>
        <w:jc w:val="center"/>
      </w:pPr>
      <w:r>
        <w:rPr>
          <w:rFonts w:ascii="Arial" w:hAnsi="Arial" w:cs="Arial"/>
          <w:sz w:val="24"/>
          <w:szCs w:val="24"/>
        </w:rPr>
        <w:t>Внесены изменения решением Совета депутатов от 24.09.2020 №409/34</w:t>
      </w:r>
    </w:p>
    <w:p w:rsidR="00AB3461" w:rsidRPr="00AB3461" w:rsidRDefault="00AB3461" w:rsidP="00AB3461">
      <w:r w:rsidRPr="00AB3461">
        <w:t xml:space="preserve">    </w:t>
      </w:r>
    </w:p>
    <w:p w:rsidR="00AB3461" w:rsidRPr="00AB3461" w:rsidRDefault="00AB3461" w:rsidP="00AB3461">
      <w:pPr>
        <w:rPr>
          <w:rFonts w:ascii="Arial" w:hAnsi="Arial" w:cs="Arial"/>
          <w:sz w:val="24"/>
          <w:szCs w:val="24"/>
        </w:rPr>
      </w:pPr>
    </w:p>
    <w:p w:rsidR="00AB3461" w:rsidRPr="00AB3461" w:rsidRDefault="00AB3461" w:rsidP="00AB3461">
      <w:pPr>
        <w:jc w:val="center"/>
        <w:rPr>
          <w:rFonts w:ascii="Arial" w:hAnsi="Arial" w:cs="Arial"/>
          <w:b/>
          <w:i/>
          <w:sz w:val="24"/>
          <w:szCs w:val="24"/>
        </w:rPr>
      </w:pPr>
      <w:r w:rsidRPr="00AB3461">
        <w:rPr>
          <w:rFonts w:ascii="Arial" w:hAnsi="Arial" w:cs="Arial"/>
          <w:b/>
          <w:i/>
          <w:sz w:val="24"/>
          <w:szCs w:val="24"/>
        </w:rPr>
        <w:t>Об утверждении положения</w:t>
      </w:r>
    </w:p>
    <w:p w:rsidR="00AB3461" w:rsidRPr="00AB3461" w:rsidRDefault="00AB3461" w:rsidP="00AB3461">
      <w:pPr>
        <w:jc w:val="center"/>
        <w:rPr>
          <w:rFonts w:ascii="Arial" w:hAnsi="Arial" w:cs="Arial"/>
          <w:b/>
          <w:i/>
          <w:sz w:val="24"/>
          <w:szCs w:val="24"/>
        </w:rPr>
      </w:pPr>
      <w:r w:rsidRPr="00AB3461">
        <w:rPr>
          <w:rFonts w:ascii="Arial" w:hAnsi="Arial" w:cs="Arial"/>
          <w:b/>
          <w:i/>
          <w:sz w:val="24"/>
          <w:szCs w:val="24"/>
        </w:rPr>
        <w:t xml:space="preserve"> «О представлении гражданами, претендующими на замещение должностей муниципальной службы городского округа Красногорск Московской области, и муниципальными служащими городского округа Красногорск Московской области сведений о доходах, об имуществе  и обязательствах имущественного характера» </w:t>
      </w:r>
    </w:p>
    <w:p w:rsidR="00AB3461" w:rsidRPr="00AB3461" w:rsidRDefault="00AB3461" w:rsidP="00AB3461">
      <w:pPr>
        <w:ind w:left="-142"/>
        <w:jc w:val="center"/>
        <w:rPr>
          <w:rFonts w:ascii="Arial" w:hAnsi="Arial" w:cs="Arial"/>
          <w:b/>
          <w:i/>
          <w:sz w:val="24"/>
          <w:szCs w:val="24"/>
        </w:rPr>
      </w:pPr>
    </w:p>
    <w:p w:rsidR="00AB3461" w:rsidRPr="00AB3461" w:rsidRDefault="00AB3461" w:rsidP="00AB3461">
      <w:pPr>
        <w:ind w:left="-142"/>
        <w:rPr>
          <w:rFonts w:ascii="Arial" w:hAnsi="Arial" w:cs="Arial"/>
          <w:sz w:val="24"/>
          <w:szCs w:val="24"/>
        </w:rPr>
      </w:pPr>
      <w:r w:rsidRPr="00AB3461">
        <w:rPr>
          <w:rFonts w:ascii="Arial" w:hAnsi="Arial" w:cs="Arial"/>
          <w:i/>
          <w:sz w:val="24"/>
          <w:szCs w:val="24"/>
        </w:rPr>
        <w:t xml:space="preserve">        </w:t>
      </w:r>
    </w:p>
    <w:p w:rsidR="00AB3461" w:rsidRPr="00AB3461" w:rsidRDefault="00AB3461" w:rsidP="00AB3461">
      <w:pPr>
        <w:jc w:val="both"/>
        <w:rPr>
          <w:rFonts w:ascii="Arial" w:hAnsi="Arial" w:cs="Arial"/>
          <w:sz w:val="24"/>
          <w:szCs w:val="24"/>
        </w:rPr>
      </w:pPr>
      <w:r w:rsidRPr="00AB3461">
        <w:rPr>
          <w:rFonts w:ascii="Arial" w:hAnsi="Arial" w:cs="Arial"/>
          <w:sz w:val="24"/>
          <w:szCs w:val="24"/>
        </w:rPr>
        <w:t xml:space="preserve">       Рассмотрев обращение главы городского округа Красногорск, Совет депутатов РЕШИЛ:</w:t>
      </w:r>
    </w:p>
    <w:p w:rsidR="00AB3461" w:rsidRPr="00AB3461" w:rsidRDefault="00AB3461" w:rsidP="00AB3461">
      <w:pPr>
        <w:ind w:left="-142"/>
        <w:jc w:val="both"/>
        <w:rPr>
          <w:rFonts w:ascii="Arial" w:hAnsi="Arial" w:cs="Arial"/>
          <w:sz w:val="24"/>
          <w:szCs w:val="24"/>
        </w:rPr>
      </w:pPr>
      <w:r w:rsidRPr="00AB3461">
        <w:rPr>
          <w:rFonts w:ascii="Arial" w:hAnsi="Arial" w:cs="Arial"/>
          <w:sz w:val="24"/>
          <w:szCs w:val="24"/>
        </w:rPr>
        <w:t xml:space="preserve">         1. Утвердить положение «О представлении гражданами, претендующими на замещение должностей муниципальной службы городского округа Красногорск Московской области, и муниципальными служащими городского округа Красногорск Московской области сведений о доходах, об имуществе  и обязательствах имущественного характера» (приложение).</w:t>
      </w:r>
    </w:p>
    <w:p w:rsidR="00AB3461" w:rsidRPr="00AB3461" w:rsidRDefault="00AB3461" w:rsidP="00AB3461">
      <w:pPr>
        <w:ind w:left="-142"/>
        <w:jc w:val="both"/>
        <w:rPr>
          <w:rFonts w:ascii="Arial" w:hAnsi="Arial" w:cs="Arial"/>
          <w:sz w:val="24"/>
          <w:szCs w:val="24"/>
        </w:rPr>
      </w:pPr>
      <w:r w:rsidRPr="00AB3461">
        <w:rPr>
          <w:rFonts w:ascii="Arial" w:hAnsi="Arial" w:cs="Arial"/>
          <w:sz w:val="24"/>
          <w:szCs w:val="24"/>
        </w:rPr>
        <w:t xml:space="preserve">         2. Признать утратившим силу решение Совета депутатов городского округа Красногорск от 16.02.2017 № 46/4 «О представлении гражданами, претендующими на замещение должностей муниципальной службы городского округа Красногорск, лицами, замещающими муниципальные должности городского округа Красногорск, и муниципальными служащими городского округа Красногорск сведений о доходах, об имуществе  и обязательствах имущественного характера».</w:t>
      </w:r>
    </w:p>
    <w:p w:rsidR="00AB3461" w:rsidRPr="00AB3461" w:rsidRDefault="00AB3461" w:rsidP="00AB3461">
      <w:pPr>
        <w:jc w:val="both"/>
        <w:rPr>
          <w:rFonts w:ascii="Arial" w:hAnsi="Arial" w:cs="Arial"/>
          <w:sz w:val="24"/>
          <w:szCs w:val="24"/>
        </w:rPr>
      </w:pPr>
      <w:r w:rsidRPr="00AB3461">
        <w:rPr>
          <w:rFonts w:ascii="Arial" w:hAnsi="Arial" w:cs="Arial"/>
          <w:sz w:val="24"/>
          <w:szCs w:val="24"/>
        </w:rPr>
        <w:t xml:space="preserve">        3. Настоящее решение вступает в силу после его официального опубликования.</w:t>
      </w:r>
    </w:p>
    <w:p w:rsidR="00AB3461" w:rsidRPr="00AB3461" w:rsidRDefault="00AB3461" w:rsidP="00AB3461">
      <w:pPr>
        <w:jc w:val="both"/>
        <w:rPr>
          <w:rFonts w:ascii="Arial" w:hAnsi="Arial" w:cs="Arial"/>
          <w:sz w:val="24"/>
          <w:szCs w:val="24"/>
        </w:rPr>
      </w:pPr>
      <w:r w:rsidRPr="00AB3461">
        <w:rPr>
          <w:rFonts w:ascii="Arial" w:hAnsi="Arial" w:cs="Arial"/>
          <w:sz w:val="24"/>
          <w:szCs w:val="24"/>
        </w:rPr>
        <w:t xml:space="preserve">       4. Опубликовать настоящее решение в газете «Красногорские вести» и разместить на официальном сайте Совета депутатов городского округа Красногорск Московской области..</w:t>
      </w:r>
    </w:p>
    <w:p w:rsidR="00AB3461" w:rsidRPr="00AB3461" w:rsidRDefault="00AB3461" w:rsidP="00AB3461">
      <w:pPr>
        <w:ind w:firstLine="567"/>
        <w:jc w:val="both"/>
        <w:rPr>
          <w:rFonts w:ascii="Arial" w:hAnsi="Arial" w:cs="Arial"/>
          <w:sz w:val="24"/>
          <w:szCs w:val="24"/>
        </w:rPr>
      </w:pPr>
    </w:p>
    <w:p w:rsidR="00AB3461" w:rsidRPr="00AB3461" w:rsidRDefault="00AB3461" w:rsidP="00AB3461">
      <w:pPr>
        <w:jc w:val="both"/>
        <w:rPr>
          <w:rFonts w:ascii="Arial" w:hAnsi="Arial" w:cs="Arial"/>
          <w:sz w:val="24"/>
          <w:szCs w:val="24"/>
        </w:rPr>
      </w:pPr>
    </w:p>
    <w:tbl>
      <w:tblPr>
        <w:tblW w:w="0" w:type="auto"/>
        <w:tblLook w:val="04A0" w:firstRow="1" w:lastRow="0" w:firstColumn="1" w:lastColumn="0" w:noHBand="0" w:noVBand="1"/>
      </w:tblPr>
      <w:tblGrid>
        <w:gridCol w:w="5210"/>
        <w:gridCol w:w="5211"/>
      </w:tblGrid>
      <w:tr w:rsidR="00AB3461" w:rsidRPr="00AB3461" w:rsidTr="002D4BA7">
        <w:tc>
          <w:tcPr>
            <w:tcW w:w="5210" w:type="dxa"/>
          </w:tcPr>
          <w:p w:rsidR="00AB3461" w:rsidRPr="00AB3461" w:rsidRDefault="00AB3461" w:rsidP="00AB3461">
            <w:pPr>
              <w:rPr>
                <w:rFonts w:ascii="Arial" w:hAnsi="Arial" w:cs="Arial"/>
                <w:sz w:val="24"/>
                <w:szCs w:val="24"/>
              </w:rPr>
            </w:pPr>
            <w:r w:rsidRPr="00AB3461">
              <w:rPr>
                <w:rFonts w:ascii="Arial" w:hAnsi="Arial" w:cs="Arial"/>
                <w:sz w:val="24"/>
                <w:szCs w:val="24"/>
              </w:rPr>
              <w:t xml:space="preserve">Глава               </w:t>
            </w:r>
          </w:p>
          <w:p w:rsidR="00AB3461" w:rsidRPr="00AB3461" w:rsidRDefault="00AB3461" w:rsidP="00AB3461">
            <w:pPr>
              <w:suppressAutoHyphens/>
              <w:jc w:val="both"/>
              <w:rPr>
                <w:rFonts w:ascii="Arial" w:hAnsi="Arial" w:cs="Arial"/>
                <w:sz w:val="24"/>
                <w:szCs w:val="24"/>
              </w:rPr>
            </w:pPr>
            <w:r w:rsidRPr="00AB3461">
              <w:rPr>
                <w:rFonts w:ascii="Arial" w:hAnsi="Arial" w:cs="Arial"/>
                <w:sz w:val="24"/>
                <w:szCs w:val="24"/>
              </w:rPr>
              <w:t xml:space="preserve">городского округа Красногорск              </w:t>
            </w:r>
          </w:p>
        </w:tc>
        <w:tc>
          <w:tcPr>
            <w:tcW w:w="5211" w:type="dxa"/>
          </w:tcPr>
          <w:p w:rsidR="00AB3461" w:rsidRPr="00AB3461" w:rsidRDefault="00AB3461" w:rsidP="00AB3461">
            <w:pPr>
              <w:tabs>
                <w:tab w:val="left" w:pos="3810"/>
              </w:tabs>
              <w:suppressAutoHyphens/>
              <w:jc w:val="both"/>
              <w:rPr>
                <w:rFonts w:ascii="Arial" w:hAnsi="Arial" w:cs="Arial"/>
                <w:sz w:val="24"/>
                <w:szCs w:val="24"/>
              </w:rPr>
            </w:pPr>
            <w:r w:rsidRPr="00AB3461">
              <w:rPr>
                <w:rFonts w:ascii="Arial" w:hAnsi="Arial" w:cs="Arial"/>
                <w:sz w:val="24"/>
                <w:szCs w:val="24"/>
              </w:rPr>
              <w:t>Председатель</w:t>
            </w:r>
          </w:p>
          <w:p w:rsidR="00AB3461" w:rsidRPr="00AB3461" w:rsidRDefault="00AB3461" w:rsidP="00AB3461">
            <w:pPr>
              <w:tabs>
                <w:tab w:val="left" w:pos="3810"/>
              </w:tabs>
              <w:suppressAutoHyphens/>
              <w:jc w:val="both"/>
              <w:rPr>
                <w:rFonts w:ascii="Arial" w:hAnsi="Arial" w:cs="Arial"/>
                <w:sz w:val="24"/>
                <w:szCs w:val="24"/>
              </w:rPr>
            </w:pPr>
            <w:r w:rsidRPr="00AB3461">
              <w:rPr>
                <w:rFonts w:ascii="Arial" w:hAnsi="Arial" w:cs="Arial"/>
                <w:sz w:val="24"/>
                <w:szCs w:val="24"/>
              </w:rPr>
              <w:t>Совета депутатов</w:t>
            </w:r>
          </w:p>
        </w:tc>
      </w:tr>
      <w:tr w:rsidR="00AB3461" w:rsidRPr="00AB3461" w:rsidTr="002D4BA7">
        <w:tc>
          <w:tcPr>
            <w:tcW w:w="5210" w:type="dxa"/>
          </w:tcPr>
          <w:p w:rsidR="00AB3461" w:rsidRPr="00AB3461" w:rsidRDefault="00AB3461" w:rsidP="00AB3461">
            <w:pPr>
              <w:tabs>
                <w:tab w:val="left" w:pos="3810"/>
              </w:tabs>
              <w:suppressAutoHyphens/>
              <w:jc w:val="both"/>
              <w:rPr>
                <w:rFonts w:ascii="Arial" w:hAnsi="Arial" w:cs="Arial"/>
                <w:sz w:val="24"/>
                <w:szCs w:val="24"/>
              </w:rPr>
            </w:pPr>
          </w:p>
          <w:p w:rsidR="00AB3461" w:rsidRPr="00AB3461" w:rsidRDefault="00AB3461" w:rsidP="00AB3461">
            <w:pPr>
              <w:tabs>
                <w:tab w:val="left" w:pos="3810"/>
              </w:tabs>
              <w:suppressAutoHyphens/>
              <w:jc w:val="both"/>
              <w:rPr>
                <w:rFonts w:ascii="Arial" w:hAnsi="Arial" w:cs="Arial"/>
                <w:sz w:val="24"/>
                <w:szCs w:val="24"/>
              </w:rPr>
            </w:pPr>
            <w:r w:rsidRPr="00AB3461">
              <w:rPr>
                <w:rFonts w:ascii="Arial" w:hAnsi="Arial" w:cs="Arial"/>
                <w:sz w:val="24"/>
                <w:szCs w:val="24"/>
              </w:rPr>
              <w:t>Р.Ф. Хабиров ___________________</w:t>
            </w:r>
          </w:p>
        </w:tc>
        <w:tc>
          <w:tcPr>
            <w:tcW w:w="5211" w:type="dxa"/>
          </w:tcPr>
          <w:p w:rsidR="00AB3461" w:rsidRPr="00AB3461" w:rsidRDefault="00AB3461" w:rsidP="00AB3461">
            <w:pPr>
              <w:tabs>
                <w:tab w:val="left" w:pos="3810"/>
              </w:tabs>
              <w:suppressAutoHyphens/>
              <w:jc w:val="both"/>
              <w:rPr>
                <w:rFonts w:ascii="Arial" w:hAnsi="Arial" w:cs="Arial"/>
                <w:sz w:val="24"/>
                <w:szCs w:val="24"/>
              </w:rPr>
            </w:pPr>
          </w:p>
          <w:p w:rsidR="00AB3461" w:rsidRPr="00AB3461" w:rsidRDefault="00AB3461" w:rsidP="00AB3461">
            <w:pPr>
              <w:tabs>
                <w:tab w:val="left" w:pos="3810"/>
              </w:tabs>
              <w:suppressAutoHyphens/>
              <w:jc w:val="both"/>
              <w:rPr>
                <w:rFonts w:ascii="Arial" w:hAnsi="Arial" w:cs="Arial"/>
                <w:sz w:val="24"/>
                <w:szCs w:val="24"/>
              </w:rPr>
            </w:pPr>
            <w:r w:rsidRPr="00AB3461">
              <w:rPr>
                <w:rFonts w:ascii="Arial" w:hAnsi="Arial" w:cs="Arial"/>
                <w:sz w:val="24"/>
                <w:szCs w:val="24"/>
              </w:rPr>
              <w:t>С.В.Трифонов ___________________</w:t>
            </w:r>
          </w:p>
          <w:p w:rsidR="00AB3461" w:rsidRPr="00AB3461" w:rsidRDefault="00AB3461" w:rsidP="00AB3461">
            <w:pPr>
              <w:tabs>
                <w:tab w:val="left" w:pos="3810"/>
              </w:tabs>
              <w:suppressAutoHyphens/>
              <w:jc w:val="both"/>
              <w:rPr>
                <w:rFonts w:ascii="Arial" w:hAnsi="Arial" w:cs="Arial"/>
                <w:sz w:val="24"/>
                <w:szCs w:val="24"/>
              </w:rPr>
            </w:pPr>
          </w:p>
        </w:tc>
      </w:tr>
    </w:tbl>
    <w:p w:rsidR="002573FA" w:rsidRPr="00AB3461" w:rsidRDefault="002573FA" w:rsidP="00AB3461">
      <w:pPr>
        <w:pStyle w:val="ConsTitle"/>
        <w:widowControl/>
        <w:ind w:right="0" w:firstLine="5760"/>
        <w:jc w:val="right"/>
        <w:rPr>
          <w:b w:val="0"/>
          <w:sz w:val="24"/>
          <w:szCs w:val="24"/>
        </w:rPr>
      </w:pPr>
      <w:r w:rsidRPr="00AB3461">
        <w:rPr>
          <w:b w:val="0"/>
          <w:sz w:val="24"/>
          <w:szCs w:val="24"/>
        </w:rPr>
        <w:t xml:space="preserve"> Приложение</w:t>
      </w:r>
    </w:p>
    <w:p w:rsidR="002573FA" w:rsidRPr="00AB3461" w:rsidRDefault="002573FA" w:rsidP="00AB3461">
      <w:pPr>
        <w:autoSpaceDE w:val="0"/>
        <w:autoSpaceDN w:val="0"/>
        <w:adjustRightInd w:val="0"/>
        <w:ind w:firstLine="4253"/>
        <w:jc w:val="right"/>
        <w:rPr>
          <w:rFonts w:ascii="Arial" w:hAnsi="Arial" w:cs="Arial"/>
          <w:bCs/>
          <w:sz w:val="24"/>
          <w:szCs w:val="24"/>
        </w:rPr>
      </w:pPr>
      <w:r w:rsidRPr="00AB3461">
        <w:rPr>
          <w:rFonts w:ascii="Arial" w:hAnsi="Arial" w:cs="Arial"/>
          <w:bCs/>
          <w:sz w:val="24"/>
          <w:szCs w:val="24"/>
        </w:rPr>
        <w:t xml:space="preserve">                к решению Совета депутатов</w:t>
      </w:r>
    </w:p>
    <w:p w:rsidR="002573FA" w:rsidRPr="00AB3461" w:rsidRDefault="002573FA" w:rsidP="00AB3461">
      <w:pPr>
        <w:ind w:left="5040" w:firstLine="720"/>
        <w:jc w:val="right"/>
        <w:rPr>
          <w:rFonts w:ascii="Arial" w:hAnsi="Arial" w:cs="Arial"/>
          <w:sz w:val="24"/>
          <w:szCs w:val="24"/>
        </w:rPr>
      </w:pPr>
      <w:r w:rsidRPr="00AB3461">
        <w:rPr>
          <w:rFonts w:ascii="Arial" w:hAnsi="Arial" w:cs="Arial"/>
          <w:sz w:val="24"/>
          <w:szCs w:val="24"/>
        </w:rPr>
        <w:t xml:space="preserve">   от </w:t>
      </w:r>
      <w:r w:rsidR="00AB3461" w:rsidRPr="00AB3461">
        <w:rPr>
          <w:rFonts w:ascii="Arial" w:hAnsi="Arial" w:cs="Arial"/>
          <w:sz w:val="24"/>
          <w:szCs w:val="24"/>
        </w:rPr>
        <w:t>25.01.</w:t>
      </w:r>
      <w:r w:rsidRPr="00AB3461">
        <w:rPr>
          <w:rFonts w:ascii="Arial" w:hAnsi="Arial" w:cs="Arial"/>
          <w:sz w:val="24"/>
          <w:szCs w:val="24"/>
        </w:rPr>
        <w:t>2018  №</w:t>
      </w:r>
      <w:r w:rsidR="00AB3461" w:rsidRPr="00AB3461">
        <w:rPr>
          <w:rFonts w:ascii="Arial" w:hAnsi="Arial" w:cs="Arial"/>
          <w:sz w:val="24"/>
          <w:szCs w:val="24"/>
        </w:rPr>
        <w:t>370/23</w:t>
      </w:r>
    </w:p>
    <w:p w:rsidR="00854887" w:rsidRPr="00AB3461" w:rsidRDefault="00854887" w:rsidP="00854887">
      <w:pPr>
        <w:jc w:val="center"/>
        <w:rPr>
          <w:rFonts w:ascii="Arial" w:hAnsi="Arial" w:cs="Arial"/>
          <w:sz w:val="24"/>
          <w:szCs w:val="24"/>
        </w:rPr>
      </w:pPr>
    </w:p>
    <w:p w:rsidR="00854887" w:rsidRPr="00AB3461" w:rsidRDefault="00854887" w:rsidP="00854887">
      <w:pPr>
        <w:jc w:val="center"/>
        <w:rPr>
          <w:rFonts w:ascii="Arial" w:hAnsi="Arial" w:cs="Arial"/>
          <w:sz w:val="24"/>
          <w:szCs w:val="24"/>
        </w:rPr>
      </w:pPr>
    </w:p>
    <w:p w:rsidR="002573FA" w:rsidRPr="00AB3461" w:rsidRDefault="002573FA" w:rsidP="002573FA">
      <w:pPr>
        <w:pStyle w:val="ConsTitle"/>
        <w:widowControl/>
        <w:ind w:right="0"/>
        <w:jc w:val="center"/>
        <w:rPr>
          <w:sz w:val="24"/>
          <w:szCs w:val="24"/>
        </w:rPr>
      </w:pPr>
      <w:r w:rsidRPr="00AB3461">
        <w:rPr>
          <w:sz w:val="24"/>
          <w:szCs w:val="24"/>
        </w:rPr>
        <w:t>ПОЛОЖЕНИЕ</w:t>
      </w:r>
    </w:p>
    <w:p w:rsidR="00854887" w:rsidRPr="00AB3461" w:rsidRDefault="002573FA" w:rsidP="002573FA">
      <w:pPr>
        <w:ind w:firstLine="709"/>
        <w:jc w:val="center"/>
        <w:rPr>
          <w:rFonts w:ascii="Arial" w:hAnsi="Arial" w:cs="Arial"/>
          <w:b/>
          <w:sz w:val="24"/>
          <w:szCs w:val="24"/>
        </w:rPr>
      </w:pPr>
      <w:r w:rsidRPr="00AB3461">
        <w:rPr>
          <w:rFonts w:ascii="Arial" w:hAnsi="Arial" w:cs="Arial"/>
          <w:b/>
          <w:sz w:val="24"/>
          <w:szCs w:val="24"/>
        </w:rPr>
        <w:t xml:space="preserve"> </w:t>
      </w:r>
      <w:r w:rsidR="00854887" w:rsidRPr="00AB3461">
        <w:rPr>
          <w:rFonts w:ascii="Arial" w:hAnsi="Arial" w:cs="Arial"/>
          <w:b/>
          <w:sz w:val="24"/>
          <w:szCs w:val="24"/>
        </w:rPr>
        <w:t>О представлении гражданами, претендующими на замещение должностей муниципальной службы городского округа Красногорск</w:t>
      </w:r>
      <w:r w:rsidR="00A91ABD" w:rsidRPr="00AB3461">
        <w:rPr>
          <w:rFonts w:ascii="Arial" w:hAnsi="Arial" w:cs="Arial"/>
          <w:b/>
          <w:sz w:val="24"/>
          <w:szCs w:val="24"/>
        </w:rPr>
        <w:t xml:space="preserve"> Московской области</w:t>
      </w:r>
      <w:r w:rsidR="00854887" w:rsidRPr="00AB3461">
        <w:rPr>
          <w:rFonts w:ascii="Arial" w:hAnsi="Arial" w:cs="Arial"/>
          <w:b/>
          <w:sz w:val="24"/>
          <w:szCs w:val="24"/>
        </w:rPr>
        <w:t xml:space="preserve">, и </w:t>
      </w:r>
      <w:r w:rsidR="00854887" w:rsidRPr="00AB3461">
        <w:rPr>
          <w:rFonts w:ascii="Arial" w:hAnsi="Arial" w:cs="Arial"/>
          <w:b/>
          <w:sz w:val="24"/>
          <w:szCs w:val="24"/>
        </w:rPr>
        <w:lastRenderedPageBreak/>
        <w:t>муниципальными служащими городского округа Красногорск</w:t>
      </w:r>
      <w:r w:rsidR="00BF1259" w:rsidRPr="00AB3461">
        <w:rPr>
          <w:rFonts w:ascii="Arial" w:hAnsi="Arial" w:cs="Arial"/>
          <w:b/>
          <w:sz w:val="24"/>
          <w:szCs w:val="24"/>
        </w:rPr>
        <w:t xml:space="preserve"> Московской области</w:t>
      </w:r>
      <w:r w:rsidR="00C81128" w:rsidRPr="00AB3461">
        <w:rPr>
          <w:rFonts w:ascii="Arial" w:hAnsi="Arial" w:cs="Arial"/>
          <w:b/>
          <w:sz w:val="24"/>
          <w:szCs w:val="24"/>
        </w:rPr>
        <w:t xml:space="preserve"> </w:t>
      </w:r>
      <w:r w:rsidR="00854887" w:rsidRPr="00AB3461">
        <w:rPr>
          <w:rFonts w:ascii="Arial" w:hAnsi="Arial" w:cs="Arial"/>
          <w:b/>
          <w:sz w:val="24"/>
          <w:szCs w:val="24"/>
        </w:rPr>
        <w:t>сведений о доходах, об имуществе  и обязатель</w:t>
      </w:r>
      <w:r w:rsidRPr="00AB3461">
        <w:rPr>
          <w:rFonts w:ascii="Arial" w:hAnsi="Arial" w:cs="Arial"/>
          <w:b/>
          <w:sz w:val="24"/>
          <w:szCs w:val="24"/>
        </w:rPr>
        <w:t>ствах имущественного характера</w:t>
      </w:r>
    </w:p>
    <w:p w:rsidR="002573FA" w:rsidRPr="00AB3461" w:rsidRDefault="002573FA" w:rsidP="002573FA">
      <w:pPr>
        <w:ind w:firstLine="709"/>
        <w:jc w:val="center"/>
        <w:rPr>
          <w:rFonts w:ascii="Arial" w:hAnsi="Arial" w:cs="Arial"/>
          <w:b/>
          <w:sz w:val="24"/>
          <w:szCs w:val="24"/>
        </w:rPr>
      </w:pP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1. Настоящее Положение разработано в соответствии с Федеральным законом от 02.03.2007 № 25-ФЗ «О муниципальной службе в Российской Федерации», Федеральным законом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AB3461">
        <w:rPr>
          <w:rFonts w:ascii="Arial" w:hAnsi="Arial" w:cs="Arial"/>
          <w:b/>
          <w:sz w:val="24"/>
          <w:szCs w:val="24"/>
        </w:rPr>
        <w:t xml:space="preserve"> </w:t>
      </w:r>
      <w:r w:rsidRPr="00AB3461">
        <w:rPr>
          <w:rFonts w:ascii="Arial" w:hAnsi="Arial" w:cs="Arial"/>
          <w:sz w:val="24"/>
          <w:szCs w:val="24"/>
        </w:rPr>
        <w:t>Указом Президента Российской Федерации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r w:rsidRPr="00AB3461">
        <w:rPr>
          <w:rFonts w:ascii="Arial" w:hAnsi="Arial" w:cs="Arial"/>
          <w:b/>
          <w:sz w:val="24"/>
          <w:szCs w:val="24"/>
        </w:rPr>
        <w:t xml:space="preserve"> </w:t>
      </w:r>
      <w:r w:rsidRPr="00AB3461">
        <w:rPr>
          <w:rFonts w:ascii="Arial" w:hAnsi="Arial" w:cs="Arial"/>
          <w:sz w:val="24"/>
          <w:szCs w:val="24"/>
        </w:rPr>
        <w:t>Законом Московской области от 24.07.2007 № 137/2007-ОЗ «О муниципальной службе в Московской области», постановлением Губернатора Московской области от 01.09.2009 № 123-ПГ «Об утверждении положения о представлении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2. Сведения о доходах, об имуществе и обязательствах имущественного характера представляются:</w:t>
      </w:r>
    </w:p>
    <w:p w:rsidR="00854887" w:rsidRPr="00AB3461" w:rsidRDefault="00854887" w:rsidP="002573FA">
      <w:pPr>
        <w:ind w:firstLine="709"/>
        <w:jc w:val="both"/>
        <w:rPr>
          <w:rFonts w:ascii="Arial" w:hAnsi="Arial" w:cs="Arial"/>
          <w:color w:val="333333"/>
          <w:sz w:val="24"/>
          <w:szCs w:val="24"/>
        </w:rPr>
      </w:pPr>
      <w:r w:rsidRPr="00AB3461">
        <w:rPr>
          <w:rFonts w:ascii="Arial" w:hAnsi="Arial" w:cs="Arial"/>
          <w:sz w:val="24"/>
          <w:szCs w:val="24"/>
        </w:rPr>
        <w:t>- гражданином, претендующим на замещение должности муниципальной службы (далее – гражданин);</w:t>
      </w:r>
      <w:r w:rsidRPr="00AB3461">
        <w:rPr>
          <w:rFonts w:ascii="Arial" w:hAnsi="Arial" w:cs="Arial"/>
          <w:color w:val="333333"/>
          <w:sz w:val="24"/>
          <w:szCs w:val="24"/>
        </w:rPr>
        <w:t xml:space="preserve"> </w:t>
      </w:r>
    </w:p>
    <w:p w:rsidR="0091510E" w:rsidRPr="00BB5DBF" w:rsidRDefault="0091510E" w:rsidP="0091510E">
      <w:pPr>
        <w:pStyle w:val="ConsPlusNormal"/>
        <w:ind w:firstLine="540"/>
        <w:jc w:val="both"/>
        <w:rPr>
          <w:sz w:val="24"/>
          <w:szCs w:val="24"/>
        </w:rPr>
      </w:pPr>
      <w:r w:rsidRPr="00BB5DBF">
        <w:rPr>
          <w:sz w:val="24"/>
          <w:szCs w:val="24"/>
        </w:rPr>
        <w:t>- гражданином, претендующим на замещение должности муниципальной службы, предусмотренной Перечнем должностей муниципальной службы муниципального органа городского округа Красногорск,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а также при замещении которых муниципальные служащие обязаны ежегодно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 утвержденным руководителем соответствующего муниципального органа городского округа Красногорск;</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муниципальным служащим, замещающим по состоянию на 31декабря отчетного года должность муниципальной службы, предусмотренную соответствующим Перечнем должностей;</w:t>
      </w:r>
    </w:p>
    <w:p w:rsidR="00AB3461" w:rsidRDefault="00854887" w:rsidP="00AB3461">
      <w:pPr>
        <w:ind w:firstLine="709"/>
        <w:jc w:val="both"/>
        <w:rPr>
          <w:rFonts w:ascii="Arial" w:hAnsi="Arial" w:cs="Arial"/>
          <w:sz w:val="24"/>
          <w:szCs w:val="24"/>
        </w:rPr>
      </w:pPr>
      <w:r w:rsidRPr="00AB3461">
        <w:rPr>
          <w:rFonts w:ascii="Arial" w:hAnsi="Arial" w:cs="Arial"/>
          <w:sz w:val="24"/>
          <w:szCs w:val="24"/>
        </w:rPr>
        <w:t>- муниципальным служащим, замещающим должность муниципальной службы, не указанную в соответствующем Перечне должностей, и претендующим на замещение должности муниципальной службы, предусмотренную соответствующим Перечнем должностей (далее – кандидат на должность, предусмотренную соответствующим Перечнем должностей)</w:t>
      </w:r>
      <w:r w:rsidR="0027345F" w:rsidRPr="00AB3461">
        <w:rPr>
          <w:rFonts w:ascii="Arial" w:hAnsi="Arial" w:cs="Arial"/>
          <w:sz w:val="24"/>
          <w:szCs w:val="24"/>
        </w:rPr>
        <w:t>.</w:t>
      </w:r>
      <w:r w:rsidR="00AB3461">
        <w:rPr>
          <w:rFonts w:ascii="Arial" w:hAnsi="Arial" w:cs="Arial"/>
          <w:sz w:val="24"/>
          <w:szCs w:val="24"/>
        </w:rPr>
        <w:t xml:space="preserve"> </w:t>
      </w:r>
    </w:p>
    <w:p w:rsidR="00854887" w:rsidRDefault="00854887" w:rsidP="00AB3461">
      <w:pPr>
        <w:ind w:firstLine="709"/>
        <w:jc w:val="both"/>
        <w:rPr>
          <w:rFonts w:ascii="Arial" w:hAnsi="Arial" w:cs="Arial"/>
          <w:sz w:val="24"/>
          <w:szCs w:val="24"/>
        </w:rPr>
      </w:pPr>
      <w:r w:rsidRPr="00AB3461">
        <w:rPr>
          <w:rFonts w:ascii="Arial" w:hAnsi="Arial" w:cs="Arial"/>
          <w:sz w:val="24"/>
          <w:szCs w:val="24"/>
        </w:rPr>
        <w:t xml:space="preserve">3. Настоящее Положение определяет порядок представления гражданами, претендующими на замещение должностей муниципальной службы городского округа Красногорск (далее – должности муниципальной службы), </w:t>
      </w:r>
      <w:r w:rsidR="0027345F" w:rsidRPr="00AB3461">
        <w:rPr>
          <w:rFonts w:ascii="Arial" w:hAnsi="Arial" w:cs="Arial"/>
          <w:sz w:val="24"/>
          <w:szCs w:val="24"/>
        </w:rPr>
        <w:t>и</w:t>
      </w:r>
      <w:r w:rsidRPr="00AB3461">
        <w:rPr>
          <w:rFonts w:ascii="Arial" w:hAnsi="Arial" w:cs="Arial"/>
          <w:sz w:val="24"/>
          <w:szCs w:val="24"/>
        </w:rPr>
        <w:t xml:space="preserve"> муниципальными служащими городского округа Красногорск (далее – муниципальные служащие)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принадлежащим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91510E" w:rsidRPr="00BB5DBF" w:rsidRDefault="0091510E" w:rsidP="0091510E">
      <w:pPr>
        <w:autoSpaceDE w:val="0"/>
        <w:autoSpaceDN w:val="0"/>
        <w:adjustRightInd w:val="0"/>
        <w:ind w:firstLine="708"/>
        <w:jc w:val="both"/>
        <w:rPr>
          <w:rFonts w:ascii="Arial" w:hAnsi="Arial" w:cs="Arial"/>
          <w:sz w:val="24"/>
          <w:szCs w:val="24"/>
        </w:rPr>
      </w:pPr>
      <w:r w:rsidRPr="00BB5DBF">
        <w:rPr>
          <w:rFonts w:ascii="Arial" w:hAnsi="Arial" w:cs="Arial"/>
          <w:sz w:val="24"/>
          <w:szCs w:val="24"/>
        </w:rPr>
        <w:lastRenderedPageBreak/>
        <w:t>4. Сведения о доходах, об имуществе и обязательствах имущественного характера (далее - Сведения)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а) гражданами – при  назначения на должности муниципальной службы;</w:t>
      </w:r>
    </w:p>
    <w:p w:rsidR="00854887" w:rsidRPr="00AB3461" w:rsidRDefault="00400982" w:rsidP="002573FA">
      <w:pPr>
        <w:ind w:firstLine="709"/>
        <w:jc w:val="both"/>
        <w:rPr>
          <w:rFonts w:ascii="Arial" w:hAnsi="Arial" w:cs="Arial"/>
          <w:sz w:val="24"/>
          <w:szCs w:val="24"/>
        </w:rPr>
      </w:pPr>
      <w:r w:rsidRPr="00AB3461">
        <w:rPr>
          <w:rFonts w:ascii="Arial" w:hAnsi="Arial" w:cs="Arial"/>
          <w:sz w:val="24"/>
          <w:szCs w:val="24"/>
        </w:rPr>
        <w:t>б</w:t>
      </w:r>
      <w:r w:rsidR="00854887" w:rsidRPr="00AB3461">
        <w:rPr>
          <w:rFonts w:ascii="Arial" w:hAnsi="Arial" w:cs="Arial"/>
          <w:sz w:val="24"/>
          <w:szCs w:val="24"/>
        </w:rPr>
        <w:t>) муниципальными служащими, замещающими по состоянию на 31 декабря отчетного года  должности муниципальной службы, предусмотренные соответствующим Перечнем должностей, - ежегодно, не позднее 30 апреля года, следующего за отчетным;</w:t>
      </w:r>
    </w:p>
    <w:p w:rsidR="00854887" w:rsidRPr="00AB3461" w:rsidRDefault="00400982" w:rsidP="002573FA">
      <w:pPr>
        <w:ind w:firstLine="709"/>
        <w:jc w:val="both"/>
        <w:rPr>
          <w:rFonts w:ascii="Arial" w:hAnsi="Arial" w:cs="Arial"/>
          <w:sz w:val="24"/>
          <w:szCs w:val="24"/>
        </w:rPr>
      </w:pPr>
      <w:r w:rsidRPr="00AB3461">
        <w:rPr>
          <w:rFonts w:ascii="Arial" w:hAnsi="Arial" w:cs="Arial"/>
          <w:sz w:val="24"/>
          <w:szCs w:val="24"/>
        </w:rPr>
        <w:t>в</w:t>
      </w:r>
      <w:r w:rsidR="00854887" w:rsidRPr="00AB3461">
        <w:rPr>
          <w:rFonts w:ascii="Arial" w:hAnsi="Arial" w:cs="Arial"/>
          <w:sz w:val="24"/>
          <w:szCs w:val="24"/>
        </w:rPr>
        <w:t>) кандидатами на должности, предусмотренные соответствующим Перечнем должностей, - при назначении на должности муниципальной службы.</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5. Гражданин при назначении на должность муниципальной службы  представляет:</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б) в случае назначения на должность, предусмотренную соответствующим Перечнем должностей, также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xml:space="preserve">6. </w:t>
      </w:r>
      <w:r w:rsidR="00400982" w:rsidRPr="00AB3461">
        <w:rPr>
          <w:rFonts w:ascii="Arial" w:hAnsi="Arial" w:cs="Arial"/>
          <w:sz w:val="24"/>
          <w:szCs w:val="24"/>
        </w:rPr>
        <w:t>М</w:t>
      </w:r>
      <w:r w:rsidRPr="00AB3461">
        <w:rPr>
          <w:rFonts w:ascii="Arial" w:hAnsi="Arial" w:cs="Arial"/>
          <w:sz w:val="24"/>
          <w:szCs w:val="24"/>
        </w:rPr>
        <w:t xml:space="preserve">униципальный служащий, замещающий должность муниципальной службы, предусмотренную соответствующим Перечнем должностей, представляет: </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xml:space="preserve">б)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xml:space="preserve">7. </w:t>
      </w:r>
      <w:r w:rsidRPr="00AB3461">
        <w:rPr>
          <w:rFonts w:ascii="Arial" w:hAnsi="Arial" w:cs="Arial"/>
          <w:color w:val="333333"/>
          <w:sz w:val="24"/>
          <w:szCs w:val="24"/>
        </w:rPr>
        <w:t xml:space="preserve">Кандидат на должность, предусмотренную соответствующим Перечнем должностей, представляет сведения о доходах, об имуществе и обязательствах имущественного характера в соответствии </w:t>
      </w:r>
      <w:r w:rsidRPr="00AB3461">
        <w:rPr>
          <w:rFonts w:ascii="Arial" w:hAnsi="Arial" w:cs="Arial"/>
          <w:sz w:val="24"/>
          <w:szCs w:val="24"/>
        </w:rPr>
        <w:t>с пунктом 2, подпунктом «</w:t>
      </w:r>
      <w:r w:rsidR="00400982" w:rsidRPr="00AB3461">
        <w:rPr>
          <w:rFonts w:ascii="Arial" w:hAnsi="Arial" w:cs="Arial"/>
          <w:sz w:val="24"/>
          <w:szCs w:val="24"/>
        </w:rPr>
        <w:t>в</w:t>
      </w:r>
      <w:r w:rsidRPr="00AB3461">
        <w:rPr>
          <w:rFonts w:ascii="Arial" w:hAnsi="Arial" w:cs="Arial"/>
          <w:sz w:val="24"/>
          <w:szCs w:val="24"/>
        </w:rPr>
        <w:t>» пункта 4, пунктом 5 настоящего положения.</w:t>
      </w:r>
    </w:p>
    <w:p w:rsidR="0091510E" w:rsidRPr="00BB5DBF" w:rsidRDefault="0091510E" w:rsidP="0091510E">
      <w:pPr>
        <w:autoSpaceDE w:val="0"/>
        <w:autoSpaceDN w:val="0"/>
        <w:adjustRightInd w:val="0"/>
        <w:ind w:firstLine="540"/>
        <w:jc w:val="both"/>
        <w:rPr>
          <w:rFonts w:ascii="Arial" w:hAnsi="Arial" w:cs="Arial"/>
          <w:sz w:val="24"/>
          <w:szCs w:val="24"/>
        </w:rPr>
      </w:pPr>
      <w:r w:rsidRPr="00BB5DBF">
        <w:rPr>
          <w:rFonts w:ascii="Arial" w:hAnsi="Arial" w:cs="Arial"/>
          <w:sz w:val="24"/>
          <w:szCs w:val="24"/>
        </w:rPr>
        <w:t xml:space="preserve">8. Сведения о доходах, об имуществе и обязательствах имущественного характера представляются в кадровую службу (уполномоченному лицу) соответствующего муниципального органа городского округа Красногорск, органа администрации городского округа Красногорск, наделенного правами юридического </w:t>
      </w:r>
      <w:r>
        <w:rPr>
          <w:rFonts w:ascii="Arial" w:hAnsi="Arial" w:cs="Arial"/>
          <w:sz w:val="24"/>
          <w:szCs w:val="24"/>
        </w:rPr>
        <w:t>лица (далее - кадровая служба).</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Прием указанных сведений осуществляется сотрудниками</w:t>
      </w:r>
      <w:r w:rsidRPr="00AB3461">
        <w:rPr>
          <w:rFonts w:ascii="Arial" w:hAnsi="Arial" w:cs="Arial"/>
          <w:i/>
          <w:sz w:val="24"/>
          <w:szCs w:val="24"/>
        </w:rPr>
        <w:t xml:space="preserve"> </w:t>
      </w:r>
      <w:r w:rsidRPr="00AB3461">
        <w:rPr>
          <w:rFonts w:ascii="Arial" w:hAnsi="Arial" w:cs="Arial"/>
          <w:sz w:val="24"/>
          <w:szCs w:val="24"/>
        </w:rPr>
        <w:t>кадровой службы</w:t>
      </w:r>
      <w:r w:rsidRPr="00AB3461">
        <w:rPr>
          <w:rFonts w:ascii="Arial" w:hAnsi="Arial" w:cs="Arial"/>
          <w:b/>
          <w:sz w:val="24"/>
          <w:szCs w:val="24"/>
        </w:rPr>
        <w:t>,</w:t>
      </w:r>
      <w:r w:rsidRPr="00AB3461">
        <w:rPr>
          <w:rFonts w:ascii="Arial" w:hAnsi="Arial" w:cs="Arial"/>
          <w:sz w:val="24"/>
          <w:szCs w:val="24"/>
        </w:rPr>
        <w:t xml:space="preserve"> уполномоченными соответствующим руководителем в установленном порядке.</w:t>
      </w:r>
    </w:p>
    <w:p w:rsidR="00854887" w:rsidRPr="00AB3461" w:rsidRDefault="00854887" w:rsidP="002573FA">
      <w:pPr>
        <w:ind w:firstLine="708"/>
        <w:jc w:val="both"/>
        <w:rPr>
          <w:rFonts w:ascii="Arial" w:hAnsi="Arial" w:cs="Arial"/>
          <w:sz w:val="24"/>
          <w:szCs w:val="24"/>
        </w:rPr>
      </w:pPr>
      <w:r w:rsidRPr="00AB3461">
        <w:rPr>
          <w:rFonts w:ascii="Arial" w:hAnsi="Arial" w:cs="Arial"/>
          <w:sz w:val="24"/>
          <w:szCs w:val="24"/>
        </w:rPr>
        <w:t xml:space="preserve">9.   В случае если лица, указанные в пункте 2 настоящего положения, обнаружили, что в представленных ими в кадровую службу сведениях о доходах, об имуществе и </w:t>
      </w:r>
      <w:r w:rsidRPr="00AB3461">
        <w:rPr>
          <w:rFonts w:ascii="Arial" w:hAnsi="Arial" w:cs="Arial"/>
          <w:sz w:val="24"/>
          <w:szCs w:val="24"/>
        </w:rPr>
        <w:lastRenderedPageBreak/>
        <w:t xml:space="preserve">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 со дня представления сведений в соответствии с пунктом 4 настоящего положения. </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10. В случае непредставления муниципальным служащим, замещающим должность муниципальной службы, включенную в соответствующий Перечень должностей,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муниципальных служащих и урегулированию конфликта интересов.</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либо муниципальным служащим, осуществляется в соответствии с законодательством Российской Федерации, законодательством Московской области. </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12. Сведения о доходах,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1510E" w:rsidRPr="00BB5DBF" w:rsidRDefault="0091510E" w:rsidP="0091510E">
      <w:pPr>
        <w:autoSpaceDE w:val="0"/>
        <w:autoSpaceDN w:val="0"/>
        <w:adjustRightInd w:val="0"/>
        <w:ind w:firstLine="540"/>
        <w:jc w:val="both"/>
        <w:rPr>
          <w:rFonts w:ascii="Arial" w:hAnsi="Arial" w:cs="Arial"/>
          <w:sz w:val="24"/>
          <w:szCs w:val="24"/>
        </w:rPr>
      </w:pPr>
      <w:r>
        <w:rPr>
          <w:rFonts w:ascii="Arial" w:hAnsi="Arial" w:cs="Arial"/>
          <w:sz w:val="24"/>
          <w:szCs w:val="24"/>
        </w:rPr>
        <w:t xml:space="preserve"> </w:t>
      </w:r>
      <w:bookmarkStart w:id="0" w:name="_GoBack"/>
      <w:bookmarkEnd w:id="0"/>
      <w:r w:rsidRPr="00BB5DBF">
        <w:rPr>
          <w:rFonts w:ascii="Arial" w:hAnsi="Arial" w:cs="Arial"/>
          <w:sz w:val="24"/>
          <w:szCs w:val="24"/>
        </w:rPr>
        <w:t xml:space="preserve">13. Сведения о доходах, об имуществе и обязательствах имущественного характера, представляемые лицами, замещающими должности, указанные в </w:t>
      </w:r>
      <w:hyperlink w:anchor="P47" w:history="1">
        <w:r w:rsidRPr="00BB5DBF">
          <w:rPr>
            <w:rFonts w:ascii="Arial" w:hAnsi="Arial" w:cs="Arial"/>
            <w:sz w:val="24"/>
            <w:szCs w:val="24"/>
          </w:rPr>
          <w:t>пункте 2</w:t>
        </w:r>
      </w:hyperlink>
      <w:r w:rsidRPr="00BB5DBF">
        <w:rPr>
          <w:rFonts w:ascii="Arial" w:hAnsi="Arial" w:cs="Arial"/>
          <w:sz w:val="24"/>
          <w:szCs w:val="24"/>
        </w:rPr>
        <w:t xml:space="preserve"> настоящего Положения, размещаются на официальном сайте муниципального органа городского округа Красногорск и предоставляются для опубликования средствам массовой информации в порядке, определяемом нормативным правовым актом соответствующего муниципального органа с соблюдением установленных законодательством Российской Федерации требований о защите персональных данных.</w:t>
      </w:r>
    </w:p>
    <w:p w:rsidR="00854887" w:rsidRPr="00AB3461" w:rsidRDefault="00854887" w:rsidP="002573FA">
      <w:pPr>
        <w:ind w:firstLine="709"/>
        <w:jc w:val="both"/>
        <w:rPr>
          <w:rFonts w:ascii="Arial" w:hAnsi="Arial" w:cs="Arial"/>
          <w:sz w:val="24"/>
          <w:szCs w:val="24"/>
        </w:rPr>
      </w:pPr>
      <w:r w:rsidRPr="00AB3461">
        <w:rPr>
          <w:rFonts w:ascii="Arial" w:hAnsi="Arial" w:cs="Arial"/>
          <w:color w:val="333333"/>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соответствующим Перечнем должностей,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15. В случае если гражданин или кандидат на должность, предусмотренную соответствующим Перечнем должностей, представившие в соответствующую кадровую службу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указанную в соответствующем Перечне должностей, эти справки возвращаются им по их письменному заявлению вместе с другими документами.</w:t>
      </w:r>
    </w:p>
    <w:p w:rsidR="00854887" w:rsidRPr="00AB3461" w:rsidRDefault="00854887" w:rsidP="002573FA">
      <w:pPr>
        <w:ind w:firstLine="709"/>
        <w:jc w:val="both"/>
        <w:rPr>
          <w:rFonts w:ascii="Arial" w:hAnsi="Arial" w:cs="Arial"/>
          <w:sz w:val="24"/>
          <w:szCs w:val="24"/>
        </w:rPr>
      </w:pPr>
      <w:r w:rsidRPr="00AB3461">
        <w:rPr>
          <w:rFonts w:ascii="Arial" w:hAnsi="Arial" w:cs="Arial"/>
          <w:sz w:val="24"/>
          <w:szCs w:val="24"/>
        </w:rPr>
        <w:t>16. В случае непредставления или представления заведомо ложных сведений о своих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 и муниципальными правовыми актами городского округа Красногорск.</w:t>
      </w:r>
    </w:p>
    <w:p w:rsidR="00A91ABD" w:rsidRPr="00AB3461" w:rsidRDefault="00A91ABD" w:rsidP="002573FA">
      <w:pPr>
        <w:ind w:firstLine="709"/>
        <w:jc w:val="both"/>
        <w:rPr>
          <w:rFonts w:ascii="Arial" w:hAnsi="Arial" w:cs="Arial"/>
          <w:sz w:val="24"/>
          <w:szCs w:val="24"/>
        </w:rPr>
      </w:pPr>
    </w:p>
    <w:p w:rsidR="002573FA" w:rsidRPr="00AB3461" w:rsidRDefault="002573FA" w:rsidP="002573FA">
      <w:pPr>
        <w:ind w:firstLine="709"/>
        <w:jc w:val="both"/>
        <w:rPr>
          <w:rFonts w:ascii="Arial" w:hAnsi="Arial" w:cs="Arial"/>
          <w:sz w:val="24"/>
          <w:szCs w:val="24"/>
        </w:rPr>
      </w:pPr>
    </w:p>
    <w:p w:rsidR="002573FA" w:rsidRPr="00AB3461" w:rsidRDefault="002573FA" w:rsidP="002573FA">
      <w:pPr>
        <w:rPr>
          <w:rFonts w:ascii="Arial" w:hAnsi="Arial" w:cs="Arial"/>
          <w:sz w:val="24"/>
          <w:szCs w:val="24"/>
        </w:rPr>
      </w:pPr>
      <w:r w:rsidRPr="00AB3461">
        <w:rPr>
          <w:rFonts w:ascii="Arial" w:hAnsi="Arial" w:cs="Arial"/>
          <w:sz w:val="24"/>
          <w:szCs w:val="24"/>
        </w:rPr>
        <w:t xml:space="preserve">Глава               </w:t>
      </w:r>
    </w:p>
    <w:p w:rsidR="002573FA" w:rsidRPr="00AB3461" w:rsidRDefault="002573FA" w:rsidP="002573FA">
      <w:pPr>
        <w:rPr>
          <w:rFonts w:ascii="Arial" w:hAnsi="Arial" w:cs="Arial"/>
          <w:sz w:val="24"/>
          <w:szCs w:val="24"/>
        </w:rPr>
      </w:pPr>
      <w:r w:rsidRPr="00AB3461">
        <w:rPr>
          <w:rFonts w:ascii="Arial" w:hAnsi="Arial" w:cs="Arial"/>
          <w:sz w:val="24"/>
          <w:szCs w:val="24"/>
        </w:rPr>
        <w:t xml:space="preserve">городского округа Красногорск                       </w:t>
      </w:r>
      <w:r w:rsidRPr="00AB3461">
        <w:rPr>
          <w:rFonts w:ascii="Arial" w:hAnsi="Arial" w:cs="Arial"/>
          <w:sz w:val="24"/>
          <w:szCs w:val="24"/>
        </w:rPr>
        <w:tab/>
      </w:r>
      <w:r w:rsidRPr="00AB3461">
        <w:rPr>
          <w:rFonts w:ascii="Arial" w:hAnsi="Arial" w:cs="Arial"/>
          <w:sz w:val="24"/>
          <w:szCs w:val="24"/>
        </w:rPr>
        <w:tab/>
      </w:r>
      <w:r w:rsidRPr="00AB3461">
        <w:rPr>
          <w:rFonts w:ascii="Arial" w:hAnsi="Arial" w:cs="Arial"/>
          <w:sz w:val="24"/>
          <w:szCs w:val="24"/>
        </w:rPr>
        <w:tab/>
      </w:r>
      <w:r w:rsidRPr="00AB3461">
        <w:rPr>
          <w:rFonts w:ascii="Arial" w:hAnsi="Arial" w:cs="Arial"/>
          <w:sz w:val="24"/>
          <w:szCs w:val="24"/>
        </w:rPr>
        <w:tab/>
        <w:t xml:space="preserve">   </w:t>
      </w:r>
      <w:r w:rsidRPr="00AB3461">
        <w:rPr>
          <w:rFonts w:ascii="Arial" w:hAnsi="Arial" w:cs="Arial"/>
          <w:sz w:val="24"/>
          <w:szCs w:val="24"/>
        </w:rPr>
        <w:tab/>
        <w:t>Р.Ф. Хабиров</w:t>
      </w:r>
    </w:p>
    <w:p w:rsidR="00854887" w:rsidRPr="00AB3461" w:rsidRDefault="002573FA" w:rsidP="00AB3461">
      <w:pPr>
        <w:rPr>
          <w:rFonts w:ascii="Arial" w:hAnsi="Arial" w:cs="Arial"/>
          <w:sz w:val="24"/>
          <w:szCs w:val="24"/>
        </w:rPr>
      </w:pPr>
      <w:r w:rsidRPr="00AB3461">
        <w:rPr>
          <w:rFonts w:ascii="Arial" w:hAnsi="Arial" w:cs="Arial"/>
          <w:sz w:val="24"/>
          <w:szCs w:val="24"/>
        </w:rPr>
        <w:t>«</w:t>
      </w:r>
      <w:r w:rsidR="00AB3461">
        <w:rPr>
          <w:rFonts w:ascii="Arial" w:hAnsi="Arial" w:cs="Arial"/>
          <w:sz w:val="24"/>
          <w:szCs w:val="24"/>
        </w:rPr>
        <w:t>25</w:t>
      </w:r>
      <w:r w:rsidRPr="00AB3461">
        <w:rPr>
          <w:rFonts w:ascii="Arial" w:hAnsi="Arial" w:cs="Arial"/>
          <w:sz w:val="24"/>
          <w:szCs w:val="24"/>
        </w:rPr>
        <w:t xml:space="preserve">» </w:t>
      </w:r>
      <w:r w:rsidR="00AB3461">
        <w:rPr>
          <w:rFonts w:ascii="Arial" w:hAnsi="Arial" w:cs="Arial"/>
          <w:sz w:val="24"/>
          <w:szCs w:val="24"/>
        </w:rPr>
        <w:t>01.</w:t>
      </w:r>
      <w:r w:rsidRPr="00AB3461">
        <w:rPr>
          <w:rFonts w:ascii="Arial" w:hAnsi="Arial" w:cs="Arial"/>
          <w:sz w:val="24"/>
          <w:szCs w:val="24"/>
        </w:rPr>
        <w:t xml:space="preserve"> 2018 г.</w:t>
      </w:r>
    </w:p>
    <w:sectPr w:rsidR="00854887" w:rsidRPr="00AB3461" w:rsidSect="002573FA">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29" w:rsidRDefault="00997C29" w:rsidP="00A91ABD">
      <w:r>
        <w:separator/>
      </w:r>
    </w:p>
  </w:endnote>
  <w:endnote w:type="continuationSeparator" w:id="0">
    <w:p w:rsidR="00997C29" w:rsidRDefault="00997C29" w:rsidP="00A9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29" w:rsidRDefault="00997C29" w:rsidP="00A91ABD">
      <w:r>
        <w:separator/>
      </w:r>
    </w:p>
  </w:footnote>
  <w:footnote w:type="continuationSeparator" w:id="0">
    <w:p w:rsidR="00997C29" w:rsidRDefault="00997C29" w:rsidP="00A91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832808"/>
      <w:docPartObj>
        <w:docPartGallery w:val="Page Numbers (Top of Page)"/>
        <w:docPartUnique/>
      </w:docPartObj>
    </w:sdtPr>
    <w:sdtEndPr/>
    <w:sdtContent>
      <w:p w:rsidR="00A91ABD" w:rsidRDefault="00A91ABD">
        <w:pPr>
          <w:pStyle w:val="a5"/>
          <w:jc w:val="center"/>
        </w:pPr>
        <w:r>
          <w:fldChar w:fldCharType="begin"/>
        </w:r>
        <w:r>
          <w:instrText>PAGE   \* MERGEFORMAT</w:instrText>
        </w:r>
        <w:r>
          <w:fldChar w:fldCharType="separate"/>
        </w:r>
        <w:r w:rsidR="0091510E">
          <w:rPr>
            <w:noProof/>
          </w:rPr>
          <w:t>3</w:t>
        </w:r>
        <w:r>
          <w:fldChar w:fldCharType="end"/>
        </w:r>
      </w:p>
    </w:sdtContent>
  </w:sdt>
  <w:p w:rsidR="00A91ABD" w:rsidRDefault="00A91AB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87"/>
    <w:rsid w:val="00012EA2"/>
    <w:rsid w:val="000138C2"/>
    <w:rsid w:val="0003108E"/>
    <w:rsid w:val="000539CD"/>
    <w:rsid w:val="00060E2C"/>
    <w:rsid w:val="000615CA"/>
    <w:rsid w:val="00061BE9"/>
    <w:rsid w:val="00061D2F"/>
    <w:rsid w:val="00061FF0"/>
    <w:rsid w:val="00067691"/>
    <w:rsid w:val="00083FE9"/>
    <w:rsid w:val="00085FE6"/>
    <w:rsid w:val="000A0CC0"/>
    <w:rsid w:val="000A7975"/>
    <w:rsid w:val="000B4015"/>
    <w:rsid w:val="000B4C52"/>
    <w:rsid w:val="000B5451"/>
    <w:rsid w:val="000B7454"/>
    <w:rsid w:val="000E6402"/>
    <w:rsid w:val="000E66CC"/>
    <w:rsid w:val="000F421F"/>
    <w:rsid w:val="000F7136"/>
    <w:rsid w:val="00103E0D"/>
    <w:rsid w:val="00114130"/>
    <w:rsid w:val="00114FBD"/>
    <w:rsid w:val="00124F7F"/>
    <w:rsid w:val="001275D5"/>
    <w:rsid w:val="001402F0"/>
    <w:rsid w:val="00163ED4"/>
    <w:rsid w:val="001715D8"/>
    <w:rsid w:val="00187C5D"/>
    <w:rsid w:val="00193612"/>
    <w:rsid w:val="00194CD8"/>
    <w:rsid w:val="00196102"/>
    <w:rsid w:val="001A1EAB"/>
    <w:rsid w:val="001B2680"/>
    <w:rsid w:val="001C59C8"/>
    <w:rsid w:val="001D470E"/>
    <w:rsid w:val="001E0152"/>
    <w:rsid w:val="001E7E46"/>
    <w:rsid w:val="00221159"/>
    <w:rsid w:val="0023384E"/>
    <w:rsid w:val="00235247"/>
    <w:rsid w:val="00243070"/>
    <w:rsid w:val="002573FA"/>
    <w:rsid w:val="00271AA6"/>
    <w:rsid w:val="0027345F"/>
    <w:rsid w:val="00280AA2"/>
    <w:rsid w:val="0028278E"/>
    <w:rsid w:val="00283AB4"/>
    <w:rsid w:val="00290599"/>
    <w:rsid w:val="002942B7"/>
    <w:rsid w:val="002B0679"/>
    <w:rsid w:val="002F1320"/>
    <w:rsid w:val="002F4670"/>
    <w:rsid w:val="00301BB9"/>
    <w:rsid w:val="00354F65"/>
    <w:rsid w:val="00355437"/>
    <w:rsid w:val="00360D89"/>
    <w:rsid w:val="00361B10"/>
    <w:rsid w:val="003817FD"/>
    <w:rsid w:val="00387CEF"/>
    <w:rsid w:val="003B3360"/>
    <w:rsid w:val="003C218D"/>
    <w:rsid w:val="003E6647"/>
    <w:rsid w:val="003F08D3"/>
    <w:rsid w:val="003F4BB8"/>
    <w:rsid w:val="003F7B9B"/>
    <w:rsid w:val="004000DE"/>
    <w:rsid w:val="00400982"/>
    <w:rsid w:val="0040573B"/>
    <w:rsid w:val="00413565"/>
    <w:rsid w:val="00433803"/>
    <w:rsid w:val="00450CB4"/>
    <w:rsid w:val="00472442"/>
    <w:rsid w:val="00473A8F"/>
    <w:rsid w:val="004870DB"/>
    <w:rsid w:val="004925B3"/>
    <w:rsid w:val="004B33EA"/>
    <w:rsid w:val="004B4A61"/>
    <w:rsid w:val="004C214C"/>
    <w:rsid w:val="004C4E4A"/>
    <w:rsid w:val="004D0A33"/>
    <w:rsid w:val="004D53DD"/>
    <w:rsid w:val="004D6C82"/>
    <w:rsid w:val="00515A52"/>
    <w:rsid w:val="00517C9D"/>
    <w:rsid w:val="00524527"/>
    <w:rsid w:val="00531C13"/>
    <w:rsid w:val="00550B6B"/>
    <w:rsid w:val="00560700"/>
    <w:rsid w:val="005663C5"/>
    <w:rsid w:val="00573E7F"/>
    <w:rsid w:val="00575FC4"/>
    <w:rsid w:val="00581DAF"/>
    <w:rsid w:val="005A6690"/>
    <w:rsid w:val="005C276F"/>
    <w:rsid w:val="005C7B39"/>
    <w:rsid w:val="005C7C19"/>
    <w:rsid w:val="005E4E90"/>
    <w:rsid w:val="005E6829"/>
    <w:rsid w:val="00620FE7"/>
    <w:rsid w:val="00654310"/>
    <w:rsid w:val="0069012A"/>
    <w:rsid w:val="0069517D"/>
    <w:rsid w:val="006A5C0E"/>
    <w:rsid w:val="006B3BC5"/>
    <w:rsid w:val="006C1943"/>
    <w:rsid w:val="006C4AF4"/>
    <w:rsid w:val="006D6814"/>
    <w:rsid w:val="006E497E"/>
    <w:rsid w:val="006E49BF"/>
    <w:rsid w:val="006F2828"/>
    <w:rsid w:val="006F6802"/>
    <w:rsid w:val="00700204"/>
    <w:rsid w:val="007005E8"/>
    <w:rsid w:val="00702CA1"/>
    <w:rsid w:val="00707109"/>
    <w:rsid w:val="00724987"/>
    <w:rsid w:val="00735779"/>
    <w:rsid w:val="007430EC"/>
    <w:rsid w:val="0075590D"/>
    <w:rsid w:val="0076569C"/>
    <w:rsid w:val="007658CC"/>
    <w:rsid w:val="00765AB5"/>
    <w:rsid w:val="00775D53"/>
    <w:rsid w:val="0078004C"/>
    <w:rsid w:val="007810E5"/>
    <w:rsid w:val="007952B6"/>
    <w:rsid w:val="007A637B"/>
    <w:rsid w:val="007C31C4"/>
    <w:rsid w:val="007D6AB7"/>
    <w:rsid w:val="007E4393"/>
    <w:rsid w:val="007F023C"/>
    <w:rsid w:val="0080228E"/>
    <w:rsid w:val="00811EC7"/>
    <w:rsid w:val="008200A2"/>
    <w:rsid w:val="00840958"/>
    <w:rsid w:val="00852D66"/>
    <w:rsid w:val="00854887"/>
    <w:rsid w:val="00864736"/>
    <w:rsid w:val="008701B2"/>
    <w:rsid w:val="00880DB8"/>
    <w:rsid w:val="00883013"/>
    <w:rsid w:val="00885871"/>
    <w:rsid w:val="008913B1"/>
    <w:rsid w:val="008A4C25"/>
    <w:rsid w:val="008A72F2"/>
    <w:rsid w:val="008B3BA4"/>
    <w:rsid w:val="008B78EC"/>
    <w:rsid w:val="008E0BD3"/>
    <w:rsid w:val="008F40D3"/>
    <w:rsid w:val="00903B81"/>
    <w:rsid w:val="0091510E"/>
    <w:rsid w:val="00930080"/>
    <w:rsid w:val="009358F7"/>
    <w:rsid w:val="00976843"/>
    <w:rsid w:val="00997C29"/>
    <w:rsid w:val="009B6AB5"/>
    <w:rsid w:val="009D6BEC"/>
    <w:rsid w:val="009F0AE7"/>
    <w:rsid w:val="00A04058"/>
    <w:rsid w:val="00A112D4"/>
    <w:rsid w:val="00A13146"/>
    <w:rsid w:val="00A2257A"/>
    <w:rsid w:val="00A31A71"/>
    <w:rsid w:val="00A4132B"/>
    <w:rsid w:val="00A4309C"/>
    <w:rsid w:val="00A54C7F"/>
    <w:rsid w:val="00A561D2"/>
    <w:rsid w:val="00A6038B"/>
    <w:rsid w:val="00A60EDD"/>
    <w:rsid w:val="00A66B20"/>
    <w:rsid w:val="00A66ED7"/>
    <w:rsid w:val="00A74B11"/>
    <w:rsid w:val="00A76B66"/>
    <w:rsid w:val="00A91ABD"/>
    <w:rsid w:val="00A93452"/>
    <w:rsid w:val="00AA0EC4"/>
    <w:rsid w:val="00AA5A83"/>
    <w:rsid w:val="00AB3461"/>
    <w:rsid w:val="00AC383A"/>
    <w:rsid w:val="00AC3987"/>
    <w:rsid w:val="00AD31E0"/>
    <w:rsid w:val="00AD52FB"/>
    <w:rsid w:val="00AE5CF9"/>
    <w:rsid w:val="00AF2479"/>
    <w:rsid w:val="00AF3BD8"/>
    <w:rsid w:val="00B0311D"/>
    <w:rsid w:val="00B04A2D"/>
    <w:rsid w:val="00B23923"/>
    <w:rsid w:val="00B2676F"/>
    <w:rsid w:val="00B43EFC"/>
    <w:rsid w:val="00B61EF9"/>
    <w:rsid w:val="00B72CA3"/>
    <w:rsid w:val="00B90F3D"/>
    <w:rsid w:val="00BA7C37"/>
    <w:rsid w:val="00BB0FE0"/>
    <w:rsid w:val="00BB167B"/>
    <w:rsid w:val="00BB306A"/>
    <w:rsid w:val="00BB519B"/>
    <w:rsid w:val="00BB6A49"/>
    <w:rsid w:val="00BC07C4"/>
    <w:rsid w:val="00BC2BFB"/>
    <w:rsid w:val="00BC4374"/>
    <w:rsid w:val="00BC4F00"/>
    <w:rsid w:val="00BC7546"/>
    <w:rsid w:val="00BD1223"/>
    <w:rsid w:val="00BE78B1"/>
    <w:rsid w:val="00BF1259"/>
    <w:rsid w:val="00C029F9"/>
    <w:rsid w:val="00C33704"/>
    <w:rsid w:val="00C3737A"/>
    <w:rsid w:val="00C4232F"/>
    <w:rsid w:val="00C46A0A"/>
    <w:rsid w:val="00C501E7"/>
    <w:rsid w:val="00C81128"/>
    <w:rsid w:val="00C8170D"/>
    <w:rsid w:val="00C84D74"/>
    <w:rsid w:val="00C859C4"/>
    <w:rsid w:val="00CB060F"/>
    <w:rsid w:val="00CB15FB"/>
    <w:rsid w:val="00CC52CD"/>
    <w:rsid w:val="00CD0178"/>
    <w:rsid w:val="00CD7971"/>
    <w:rsid w:val="00CE5A3D"/>
    <w:rsid w:val="00CF6528"/>
    <w:rsid w:val="00D05903"/>
    <w:rsid w:val="00D07C32"/>
    <w:rsid w:val="00D13D05"/>
    <w:rsid w:val="00D2742F"/>
    <w:rsid w:val="00D30696"/>
    <w:rsid w:val="00D53572"/>
    <w:rsid w:val="00D630EF"/>
    <w:rsid w:val="00D65990"/>
    <w:rsid w:val="00D92099"/>
    <w:rsid w:val="00DA0E20"/>
    <w:rsid w:val="00DA1CD6"/>
    <w:rsid w:val="00DB4BF8"/>
    <w:rsid w:val="00DC53C3"/>
    <w:rsid w:val="00DD3F15"/>
    <w:rsid w:val="00DD5390"/>
    <w:rsid w:val="00E01CA3"/>
    <w:rsid w:val="00E1192A"/>
    <w:rsid w:val="00E224AB"/>
    <w:rsid w:val="00E305C5"/>
    <w:rsid w:val="00E551C5"/>
    <w:rsid w:val="00E6710B"/>
    <w:rsid w:val="00E672F4"/>
    <w:rsid w:val="00E712CD"/>
    <w:rsid w:val="00E750B0"/>
    <w:rsid w:val="00E81A83"/>
    <w:rsid w:val="00E81EFA"/>
    <w:rsid w:val="00E903C0"/>
    <w:rsid w:val="00E93A70"/>
    <w:rsid w:val="00EB1B9B"/>
    <w:rsid w:val="00EB45A2"/>
    <w:rsid w:val="00EC1FB0"/>
    <w:rsid w:val="00EC2817"/>
    <w:rsid w:val="00EC47D3"/>
    <w:rsid w:val="00EE3452"/>
    <w:rsid w:val="00EF186B"/>
    <w:rsid w:val="00F328B5"/>
    <w:rsid w:val="00F350F6"/>
    <w:rsid w:val="00F44191"/>
    <w:rsid w:val="00F44E4C"/>
    <w:rsid w:val="00F57FB6"/>
    <w:rsid w:val="00F7109B"/>
    <w:rsid w:val="00F827D9"/>
    <w:rsid w:val="00F82ACF"/>
    <w:rsid w:val="00F95FF0"/>
    <w:rsid w:val="00FD250A"/>
    <w:rsid w:val="00FD4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F261"/>
  <w15:docId w15:val="{C1DAFAD5-F46F-46BF-9BA6-FC032BE2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8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54887"/>
    <w:pPr>
      <w:keepNext/>
      <w:jc w:val="righ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4887"/>
    <w:rPr>
      <w:rFonts w:ascii="Times New Roman" w:eastAsia="Times New Roman" w:hAnsi="Times New Roman" w:cs="Times New Roman"/>
      <w:sz w:val="28"/>
      <w:szCs w:val="20"/>
    </w:rPr>
  </w:style>
  <w:style w:type="paragraph" w:styleId="a3">
    <w:name w:val="Balloon Text"/>
    <w:basedOn w:val="a"/>
    <w:link w:val="a4"/>
    <w:uiPriority w:val="99"/>
    <w:semiHidden/>
    <w:unhideWhenUsed/>
    <w:rsid w:val="00B43EFC"/>
    <w:rPr>
      <w:rFonts w:ascii="Segoe UI" w:hAnsi="Segoe UI" w:cs="Segoe UI"/>
      <w:sz w:val="18"/>
      <w:szCs w:val="18"/>
    </w:rPr>
  </w:style>
  <w:style w:type="character" w:customStyle="1" w:styleId="a4">
    <w:name w:val="Текст выноски Знак"/>
    <w:basedOn w:val="a0"/>
    <w:link w:val="a3"/>
    <w:uiPriority w:val="99"/>
    <w:semiHidden/>
    <w:rsid w:val="00B43EFC"/>
    <w:rPr>
      <w:rFonts w:ascii="Segoe UI" w:eastAsia="Times New Roman" w:hAnsi="Segoe UI" w:cs="Segoe UI"/>
      <w:sz w:val="18"/>
      <w:szCs w:val="18"/>
      <w:lang w:eastAsia="ru-RU"/>
    </w:rPr>
  </w:style>
  <w:style w:type="paragraph" w:styleId="a5">
    <w:name w:val="header"/>
    <w:basedOn w:val="a"/>
    <w:link w:val="a6"/>
    <w:uiPriority w:val="99"/>
    <w:unhideWhenUsed/>
    <w:rsid w:val="00A91ABD"/>
    <w:pPr>
      <w:tabs>
        <w:tab w:val="center" w:pos="4677"/>
        <w:tab w:val="right" w:pos="9355"/>
      </w:tabs>
    </w:pPr>
  </w:style>
  <w:style w:type="character" w:customStyle="1" w:styleId="a6">
    <w:name w:val="Верхний колонтитул Знак"/>
    <w:basedOn w:val="a0"/>
    <w:link w:val="a5"/>
    <w:uiPriority w:val="99"/>
    <w:rsid w:val="00A91AB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A91ABD"/>
    <w:pPr>
      <w:tabs>
        <w:tab w:val="center" w:pos="4677"/>
        <w:tab w:val="right" w:pos="9355"/>
      </w:tabs>
    </w:pPr>
  </w:style>
  <w:style w:type="character" w:customStyle="1" w:styleId="a8">
    <w:name w:val="Нижний колонтитул Знак"/>
    <w:basedOn w:val="a0"/>
    <w:link w:val="a7"/>
    <w:uiPriority w:val="99"/>
    <w:rsid w:val="00A91ABD"/>
    <w:rPr>
      <w:rFonts w:ascii="Times New Roman" w:eastAsia="Times New Roman" w:hAnsi="Times New Roman" w:cs="Times New Roman"/>
      <w:sz w:val="20"/>
      <w:szCs w:val="20"/>
      <w:lang w:eastAsia="ru-RU"/>
    </w:rPr>
  </w:style>
  <w:style w:type="paragraph" w:customStyle="1" w:styleId="ConsTitle">
    <w:name w:val="ConsTitle"/>
    <w:rsid w:val="002573FA"/>
    <w:pPr>
      <w:widowControl w:val="0"/>
      <w:autoSpaceDE w:val="0"/>
      <w:autoSpaceDN w:val="0"/>
      <w:adjustRightInd w:val="0"/>
      <w:spacing w:after="0" w:line="240" w:lineRule="auto"/>
      <w:ind w:right="19772"/>
    </w:pPr>
    <w:rPr>
      <w:rFonts w:ascii="Arial" w:eastAsia="Times New Roman" w:hAnsi="Arial" w:cs="Arial"/>
      <w:b/>
      <w:bCs/>
      <w:sz w:val="26"/>
      <w:szCs w:val="26"/>
      <w:lang w:eastAsia="ru-RU"/>
    </w:rPr>
  </w:style>
  <w:style w:type="paragraph" w:customStyle="1" w:styleId="ConsPlusNormal">
    <w:name w:val="ConsPlusNormal"/>
    <w:rsid w:val="0091510E"/>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2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C7EDC72-DF79-4749-897A-8D7FDAE0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1924</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User457568</cp:lastModifiedBy>
  <cp:revision>14</cp:revision>
  <cp:lastPrinted>2018-01-29T12:27:00Z</cp:lastPrinted>
  <dcterms:created xsi:type="dcterms:W3CDTF">2018-01-03T19:02:00Z</dcterms:created>
  <dcterms:modified xsi:type="dcterms:W3CDTF">2020-10-01T14:30:00Z</dcterms:modified>
</cp:coreProperties>
</file>