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56B1" w14:textId="3C321696" w:rsidR="00245099" w:rsidRDefault="00245099" w:rsidP="00245099">
      <w:pPr>
        <w:spacing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611FF9F7" wp14:editId="49E39E06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B959A" w14:textId="77777777" w:rsidR="00245099" w:rsidRDefault="00245099" w:rsidP="00245099">
      <w:pPr>
        <w:spacing w:after="120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76C6EB7D" w14:textId="77777777" w:rsidR="00245099" w:rsidRDefault="00245099" w:rsidP="00245099">
      <w:pPr>
        <w:spacing w:after="120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4845239B" w14:textId="77777777" w:rsidR="00245099" w:rsidRDefault="00245099" w:rsidP="00245099">
      <w:pPr>
        <w:spacing w:after="120"/>
        <w:jc w:val="center"/>
        <w:rPr>
          <w:rFonts w:ascii="Times New Roman" w:eastAsiaTheme="minorHAnsi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1F73BB44" w14:textId="77777777" w:rsidR="00245099" w:rsidRDefault="00245099" w:rsidP="00245099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35E3DDE5" w14:textId="45333788" w:rsidR="00245099" w:rsidRDefault="00245099" w:rsidP="00245099">
      <w:pPr>
        <w:pStyle w:val="a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0"/>
          <w:szCs w:val="30"/>
        </w:rPr>
        <w:t>от 30.06.2022 №75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/56</w:t>
      </w:r>
    </w:p>
    <w:p w14:paraId="309D4709" w14:textId="77777777" w:rsidR="005A7160" w:rsidRDefault="005A7160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23BCE247" w:rsidR="00BA5E3F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BA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BA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A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Ненашев</w:t>
      </w:r>
      <w:r w:rsidR="00D52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BA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Л.В.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4B6BD7A2" w:rsidR="007D0B82" w:rsidRDefault="00BA5E3F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7301045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A5E3F">
        <w:rPr>
          <w:rFonts w:ascii="Times New Roman" w:hAnsi="Times New Roman" w:cs="Times New Roman"/>
          <w:bCs/>
          <w:sz w:val="28"/>
          <w:szCs w:val="28"/>
        </w:rPr>
        <w:t>а многолетний добросовестный труд, активную общественную деятельность</w:t>
      </w:r>
      <w:r w:rsidR="008A3CD0">
        <w:rPr>
          <w:rFonts w:ascii="Times New Roman" w:hAnsi="Times New Roman" w:cs="Times New Roman"/>
          <w:bCs/>
          <w:sz w:val="28"/>
          <w:szCs w:val="28"/>
        </w:rPr>
        <w:t>,</w:t>
      </w:r>
      <w:r w:rsidRPr="00BA5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735">
        <w:rPr>
          <w:rFonts w:ascii="Times New Roman" w:hAnsi="Times New Roman" w:cs="Times New Roman"/>
          <w:bCs/>
          <w:sz w:val="28"/>
          <w:szCs w:val="28"/>
        </w:rPr>
        <w:t xml:space="preserve">большой </w:t>
      </w:r>
      <w:r w:rsidRPr="00BA5E3F">
        <w:rPr>
          <w:rFonts w:ascii="Times New Roman" w:hAnsi="Times New Roman" w:cs="Times New Roman"/>
          <w:bCs/>
          <w:sz w:val="28"/>
          <w:szCs w:val="28"/>
        </w:rPr>
        <w:t>вклад в социально-экономическое развитие городского округа Красногорск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A5E3F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bCs/>
          <w:sz w:val="28"/>
          <w:szCs w:val="28"/>
        </w:rPr>
        <w:t>юбилеем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7C44B26F" w:rsidR="008804A5" w:rsidRDefault="005B6E00" w:rsidP="00331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A5E3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A5E3F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E05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BA5E3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85E05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BA5E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85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E3F" w:rsidRPr="00BA5E3F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BA5E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5E3F" w:rsidRPr="00BA5E3F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 «Ильинское»</w:t>
      </w:r>
      <w:r w:rsidR="00BA5E3F">
        <w:rPr>
          <w:rFonts w:ascii="Times New Roman" w:hAnsi="Times New Roman" w:cs="Times New Roman"/>
          <w:color w:val="000000"/>
          <w:sz w:val="28"/>
          <w:szCs w:val="28"/>
        </w:rPr>
        <w:t xml:space="preserve"> Ненашеву Людмилу Васильевну</w:t>
      </w:r>
      <w:r w:rsidR="00BA5E3F">
        <w:rPr>
          <w:rFonts w:ascii="Times New Roman" w:hAnsi="Times New Roman" w:cs="Times New Roman"/>
          <w:sz w:val="28"/>
          <w:szCs w:val="28"/>
        </w:rPr>
        <w:t>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F6062" w14:textId="58303B8F" w:rsidR="005A7160" w:rsidRDefault="005A7160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1A4D4724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7ADD"/>
    <w:rsid w:val="009C6911"/>
    <w:rsid w:val="00A42919"/>
    <w:rsid w:val="00A8200C"/>
    <w:rsid w:val="00A94BA0"/>
    <w:rsid w:val="00A97FEC"/>
    <w:rsid w:val="00AB1C3A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B3D5C"/>
    <w:rsid w:val="00CC3BFF"/>
    <w:rsid w:val="00CE0A18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0E05-54C1-4ADD-9F89-32A9A57F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13</cp:revision>
  <cp:lastPrinted>2021-11-26T11:40:00Z</cp:lastPrinted>
  <dcterms:created xsi:type="dcterms:W3CDTF">2022-04-18T12:37:00Z</dcterms:created>
  <dcterms:modified xsi:type="dcterms:W3CDTF">2022-07-04T12:26:00Z</dcterms:modified>
</cp:coreProperties>
</file>